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90" w:rsidRPr="00F56E90" w:rsidRDefault="00F56E90" w:rsidP="00F56E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Visuomen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ės sveikatos biuras kiekvienais metais analizuoja mokinių profilaktinių patikrinimų duomenis.</w:t>
      </w:r>
      <w:proofErr w:type="gram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56E90">
        <w:rPr>
          <w:rFonts w:ascii="Times New Roman" w:hAnsi="Times New Roman" w:cs="Times New Roman"/>
          <w:sz w:val="24"/>
          <w:szCs w:val="24"/>
          <w:lang w:val="lt-LT"/>
        </w:rPr>
        <w:t>Atsižvelgiant į mokinių sveikatos problemas yra kryptingai planuojama ir įgyvendinama sveikatos priežiūra bendrojo lavinimo mokyklose, organizuojamos tikslios sveikatos stiprinimo priemonės, susijusios su ligų ir traumų profilaktika.</w:t>
      </w:r>
    </w:p>
    <w:p w:rsidR="006C52C0" w:rsidRDefault="000C444F" w:rsidP="00F56E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22BE">
        <w:rPr>
          <w:rFonts w:ascii="Times New Roman" w:hAnsi="Times New Roman" w:cs="Times New Roman"/>
          <w:sz w:val="24"/>
          <w:szCs w:val="24"/>
        </w:rPr>
        <w:t>Kra</w:t>
      </w:r>
      <w:proofErr w:type="spellEnd"/>
      <w:r w:rsidRPr="009F22BE">
        <w:rPr>
          <w:rFonts w:ascii="Times New Roman" w:hAnsi="Times New Roman" w:cs="Times New Roman"/>
          <w:sz w:val="24"/>
          <w:szCs w:val="24"/>
          <w:lang w:val="lt-LT"/>
        </w:rPr>
        <w:t>žių Žygimanto Liauksmino gimna</w:t>
      </w:r>
      <w:r w:rsidR="009F22BE" w:rsidRPr="009F22BE">
        <w:rPr>
          <w:rFonts w:ascii="Times New Roman" w:hAnsi="Times New Roman" w:cs="Times New Roman"/>
          <w:sz w:val="24"/>
          <w:szCs w:val="24"/>
          <w:lang w:val="lt-LT"/>
        </w:rPr>
        <w:t xml:space="preserve">zijoje mokosi </w:t>
      </w:r>
      <w:r w:rsidR="009F22BE" w:rsidRPr="009F22BE">
        <w:rPr>
          <w:rFonts w:ascii="Times New Roman" w:hAnsi="Times New Roman" w:cs="Times New Roman"/>
          <w:sz w:val="24"/>
          <w:szCs w:val="24"/>
        </w:rPr>
        <w:t xml:space="preserve">198 </w:t>
      </w:r>
      <w:proofErr w:type="spellStart"/>
      <w:r w:rsidR="009F22BE" w:rsidRPr="009F22BE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9F22BE" w:rsidRPr="009F2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22BE" w:rsidRPr="009F22BE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9F22BE" w:rsidRPr="009F22BE">
        <w:rPr>
          <w:rFonts w:ascii="Times New Roman" w:hAnsi="Times New Roman" w:cs="Times New Roman"/>
          <w:sz w:val="24"/>
          <w:szCs w:val="24"/>
        </w:rPr>
        <w:t xml:space="preserve"> i</w:t>
      </w:r>
      <w:r w:rsidR="009F22BE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9F22BE" w:rsidRPr="009F22BE">
        <w:rPr>
          <w:rFonts w:ascii="Times New Roman" w:hAnsi="Times New Roman" w:cs="Times New Roman"/>
          <w:sz w:val="24"/>
          <w:szCs w:val="24"/>
          <w:lang w:val="lt-LT"/>
        </w:rPr>
        <w:t xml:space="preserve"> jų yra pasitikrinę sveikatą.</w:t>
      </w:r>
      <w:proofErr w:type="gramEnd"/>
      <w:r w:rsidR="009F22BE" w:rsidRPr="009F22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22BE">
        <w:rPr>
          <w:rFonts w:ascii="Times New Roman" w:hAnsi="Times New Roman" w:cs="Times New Roman"/>
          <w:sz w:val="24"/>
          <w:szCs w:val="24"/>
          <w:lang w:val="lt-LT"/>
        </w:rPr>
        <w:t xml:space="preserve">Iš mokykloje besimokančių mokinių, visiškai sveiki ir neturi jokių sveikatos sutrikimų yra </w:t>
      </w:r>
      <w:r w:rsidR="009F22BE">
        <w:rPr>
          <w:rFonts w:ascii="Times New Roman" w:hAnsi="Times New Roman" w:cs="Times New Roman"/>
          <w:sz w:val="24"/>
          <w:szCs w:val="24"/>
        </w:rPr>
        <w:t xml:space="preserve">125 </w:t>
      </w:r>
      <w:proofErr w:type="spellStart"/>
      <w:r w:rsidR="009F22BE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9F22BE">
        <w:rPr>
          <w:rFonts w:ascii="Times New Roman" w:hAnsi="Times New Roman" w:cs="Times New Roman"/>
          <w:sz w:val="24"/>
          <w:szCs w:val="24"/>
        </w:rPr>
        <w:t xml:space="preserve">, tai </w:t>
      </w:r>
      <w:r w:rsidR="000F3BAD">
        <w:rPr>
          <w:rFonts w:ascii="Times New Roman" w:hAnsi="Times New Roman" w:cs="Times New Roman"/>
          <w:sz w:val="24"/>
          <w:szCs w:val="24"/>
        </w:rPr>
        <w:t>64 proc.</w:t>
      </w:r>
      <w:r w:rsidR="002A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806" w:rsidRDefault="002A5806" w:rsidP="00F56E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Visiškai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kuris </w:t>
      </w:r>
      <w:proofErr w:type="spellStart"/>
      <w:r>
        <w:rPr>
          <w:rFonts w:ascii="Times New Roman" w:hAnsi="Times New Roman" w:cs="Times New Roman"/>
          <w:sz w:val="24"/>
          <w:szCs w:val="24"/>
        </w:rPr>
        <w:t>neturi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sutrikimo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diagnozės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5806" w:rsidRDefault="000F3BAD" w:rsidP="00F56E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494942">
        <w:rPr>
          <w:rFonts w:ascii="Times New Roman" w:hAnsi="Times New Roman" w:cs="Times New Roman"/>
          <w:sz w:val="24"/>
          <w:szCs w:val="24"/>
          <w:lang w:val="lt-LT"/>
        </w:rPr>
        <w:t xml:space="preserve">žniausi sveikatos sutrikimai yra: </w:t>
      </w:r>
      <w:r w:rsidR="0049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regos</w:t>
      </w:r>
      <w:proofErr w:type="spellEnd"/>
      <w:r w:rsidR="00494942">
        <w:rPr>
          <w:rFonts w:ascii="Times New Roman" w:hAnsi="Times New Roman" w:cs="Times New Roman"/>
          <w:sz w:val="24"/>
          <w:szCs w:val="24"/>
        </w:rPr>
        <w:t xml:space="preserve"> – 10 proc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4942">
        <w:rPr>
          <w:rFonts w:ascii="Times New Roman" w:hAnsi="Times New Roman" w:cs="Times New Roman"/>
          <w:sz w:val="24"/>
          <w:szCs w:val="24"/>
        </w:rPr>
        <w:t xml:space="preserve">(18)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yginant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m.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atv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ėjų skaičius sumažėjo visu 42</w:t>
      </w:r>
      <w:r w:rsidR="00494942">
        <w:rPr>
          <w:rFonts w:ascii="Times New Roman" w:hAnsi="Times New Roman" w:cs="Times New Roman"/>
          <w:sz w:val="24"/>
          <w:szCs w:val="24"/>
        </w:rPr>
        <w:t xml:space="preserve"> proc.,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skeleto</w:t>
      </w:r>
      <w:proofErr w:type="spellEnd"/>
      <w:r w:rsidR="0049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9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raumen</w:t>
      </w:r>
      <w:proofErr w:type="spellEnd"/>
      <w:r w:rsidR="00494942">
        <w:rPr>
          <w:rFonts w:ascii="Times New Roman" w:hAnsi="Times New Roman" w:cs="Times New Roman"/>
          <w:sz w:val="24"/>
          <w:szCs w:val="24"/>
          <w:lang w:val="lt-LT"/>
        </w:rPr>
        <w:t xml:space="preserve">ų – </w:t>
      </w:r>
      <w:r w:rsidR="00494942">
        <w:rPr>
          <w:rFonts w:ascii="Times New Roman" w:hAnsi="Times New Roman" w:cs="Times New Roman"/>
          <w:sz w:val="24"/>
          <w:szCs w:val="24"/>
        </w:rPr>
        <w:t xml:space="preserve">6 proc. (12)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lyginant</w:t>
      </w:r>
      <w:proofErr w:type="spellEnd"/>
      <w:r w:rsidR="0049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94942">
        <w:rPr>
          <w:rFonts w:ascii="Times New Roman" w:hAnsi="Times New Roman" w:cs="Times New Roman"/>
          <w:sz w:val="24"/>
          <w:szCs w:val="24"/>
        </w:rPr>
        <w:t xml:space="preserve"> 2018 m.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duomenimis</w:t>
      </w:r>
      <w:proofErr w:type="spellEnd"/>
      <w:r w:rsidR="008E5F6C">
        <w:rPr>
          <w:rFonts w:ascii="Times New Roman" w:hAnsi="Times New Roman" w:cs="Times New Roman"/>
          <w:sz w:val="24"/>
          <w:szCs w:val="24"/>
        </w:rPr>
        <w:t>,</w:t>
      </w:r>
      <w:r w:rsidR="0049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sutrikim</w:t>
      </w:r>
      <w:proofErr w:type="spellEnd"/>
      <w:r w:rsidR="00494942">
        <w:rPr>
          <w:rFonts w:ascii="Times New Roman" w:hAnsi="Times New Roman" w:cs="Times New Roman"/>
          <w:sz w:val="24"/>
          <w:szCs w:val="24"/>
          <w:lang w:val="lt-LT"/>
        </w:rPr>
        <w:t xml:space="preserve">ų sumažėjo </w:t>
      </w:r>
      <w:r w:rsidR="00494942">
        <w:rPr>
          <w:rFonts w:ascii="Times New Roman" w:hAnsi="Times New Roman" w:cs="Times New Roman"/>
          <w:sz w:val="24"/>
          <w:szCs w:val="24"/>
        </w:rPr>
        <w:t xml:space="preserve">48 proc.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endokrinin</w:t>
      </w:r>
      <w:proofErr w:type="spellEnd"/>
      <w:r w:rsidR="00494942">
        <w:rPr>
          <w:rFonts w:ascii="Times New Roman" w:hAnsi="Times New Roman" w:cs="Times New Roman"/>
          <w:sz w:val="24"/>
          <w:szCs w:val="24"/>
          <w:lang w:val="lt-LT"/>
        </w:rPr>
        <w:t xml:space="preserve">ės sistemos sutrikimai – </w:t>
      </w:r>
      <w:r w:rsidR="00494942">
        <w:rPr>
          <w:rFonts w:ascii="Times New Roman" w:hAnsi="Times New Roman" w:cs="Times New Roman"/>
          <w:sz w:val="24"/>
          <w:szCs w:val="24"/>
        </w:rPr>
        <w:t xml:space="preserve">3 proc. (6) 2018 m.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duomenimis</w:t>
      </w:r>
      <w:proofErr w:type="spellEnd"/>
      <w:r w:rsidR="008E5F6C">
        <w:rPr>
          <w:rFonts w:ascii="Times New Roman" w:hAnsi="Times New Roman" w:cs="Times New Roman"/>
          <w:sz w:val="24"/>
          <w:szCs w:val="24"/>
        </w:rPr>
        <w:t>,</w:t>
      </w:r>
      <w:r w:rsidR="0049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942">
        <w:rPr>
          <w:rFonts w:ascii="Times New Roman" w:hAnsi="Times New Roman" w:cs="Times New Roman"/>
          <w:sz w:val="24"/>
          <w:szCs w:val="24"/>
        </w:rPr>
        <w:t>sutrikim</w:t>
      </w:r>
      <w:proofErr w:type="spellEnd"/>
      <w:r w:rsidR="00494942">
        <w:rPr>
          <w:rFonts w:ascii="Times New Roman" w:hAnsi="Times New Roman" w:cs="Times New Roman"/>
          <w:sz w:val="24"/>
          <w:szCs w:val="24"/>
          <w:lang w:val="lt-LT"/>
        </w:rPr>
        <w:t xml:space="preserve">ų skaičius kur kas didesnis, siekė net </w:t>
      </w:r>
      <w:r w:rsidR="00494942">
        <w:rPr>
          <w:rFonts w:ascii="Times New Roman" w:hAnsi="Times New Roman" w:cs="Times New Roman"/>
          <w:sz w:val="24"/>
          <w:szCs w:val="24"/>
        </w:rPr>
        <w:t xml:space="preserve">12 proc. </w:t>
      </w:r>
    </w:p>
    <w:p w:rsidR="008E5F6C" w:rsidRPr="00A85976" w:rsidRDefault="008E5F6C" w:rsidP="00F56E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pasiskirstymas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lavinimo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</w:t>
      </w:r>
      <w:r w:rsidR="00A85976">
        <w:rPr>
          <w:rFonts w:ascii="Times New Roman" w:hAnsi="Times New Roman" w:cs="Times New Roman"/>
          <w:sz w:val="24"/>
          <w:szCs w:val="24"/>
        </w:rPr>
        <w:t>upes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5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5976">
        <w:rPr>
          <w:rFonts w:ascii="Times New Roman" w:hAnsi="Times New Roman" w:cs="Times New Roman"/>
          <w:sz w:val="24"/>
          <w:szCs w:val="24"/>
        </w:rPr>
        <w:t xml:space="preserve">183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pagrindinė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grupė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specialioji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A85976">
        <w:rPr>
          <w:rFonts w:ascii="Times New Roman" w:hAnsi="Times New Roman" w:cs="Times New Roman"/>
          <w:sz w:val="24"/>
          <w:szCs w:val="24"/>
          <w:lang w:val="lt-LT"/>
        </w:rPr>
        <w:t xml:space="preserve">ėje, </w:t>
      </w:r>
      <w:r w:rsidR="00A8597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76">
        <w:rPr>
          <w:rFonts w:ascii="Times New Roman" w:hAnsi="Times New Roman" w:cs="Times New Roman"/>
          <w:sz w:val="24"/>
          <w:szCs w:val="24"/>
        </w:rPr>
        <w:t>parengiamoji</w:t>
      </w:r>
      <w:proofErr w:type="spellEnd"/>
      <w:r w:rsidR="00A859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5F6C" w:rsidRDefault="008E5F6C" w:rsidP="00F56E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Rekomendacijos</w:t>
      </w:r>
    </w:p>
    <w:p w:rsidR="00F36B95" w:rsidRPr="008E5F6C" w:rsidRDefault="00A85976" w:rsidP="00F56E9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Pasirūpinti tinkam savo vaikų pamokos ruošos vieta: baldai, riboti leidžiamą   laiką prie televizoriaus ir kompiuterio.</w:t>
      </w:r>
    </w:p>
    <w:p w:rsidR="00F36B95" w:rsidRPr="008E5F6C" w:rsidRDefault="00A85976" w:rsidP="00F56E9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Svarbu, kad vaikas sėdėtų tiesiai bei taisyklingai.</w:t>
      </w:r>
    </w:p>
    <w:p w:rsidR="00F36B95" w:rsidRPr="008E5F6C" w:rsidRDefault="00A85976" w:rsidP="00F56E9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Svarbiausia profilaktika yra reguliariai atliekami pratimai, fizinis aktyvumas turėtų tapti įpročiu.</w:t>
      </w:r>
    </w:p>
    <w:p w:rsidR="00F36B95" w:rsidRPr="008E5F6C" w:rsidRDefault="00A85976" w:rsidP="00F56E9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 xml:space="preserve">Pirkdami kuprines ypač jaunesnio amžiaus mokiniams atkreipkite dėmesį į kuprinės rekomendacijas. Kuprinių svoris neturėtų viršyti 10 proc. vaiko svorio. Kartais viena kuprinė be knygų sveria tiek kiek rekomenduoja 10 proc. vaiko svorio. </w:t>
      </w:r>
    </w:p>
    <w:p w:rsidR="00F36B95" w:rsidRPr="008E5F6C" w:rsidRDefault="00A85976" w:rsidP="00F56E9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Pasirūpinti, kad vaikai nešant kuprinę, visada diržus užsidėtų ant abiejų pečių.</w:t>
      </w:r>
    </w:p>
    <w:p w:rsidR="00F36B95" w:rsidRPr="008E5F6C" w:rsidRDefault="00A85976" w:rsidP="00F56E9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 xml:space="preserve">Vaikai miegoti turi lovose kietesniu pagrindimu, čiužinys turi būti standus, o pagalvė neaukšta. </w:t>
      </w:r>
    </w:p>
    <w:p w:rsidR="008E5F6C" w:rsidRDefault="008E5F6C" w:rsidP="00F56E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Regos išsaugojimo rekomendacijos</w:t>
      </w:r>
    </w:p>
    <w:p w:rsidR="00F36B95" w:rsidRPr="008E5F6C" w:rsidRDefault="00A85976" w:rsidP="00F56E90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Pasirūpinti tinkama savo vaikų pamokų ruošos vieta ruošiant pamokas namie, apšvietimą staline lempa papildyti bendru patalpos apšvietimu.</w:t>
      </w:r>
    </w:p>
    <w:p w:rsidR="00F36B95" w:rsidRPr="008E5F6C" w:rsidRDefault="00A85976" w:rsidP="00F56E90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Televizorių žiūrėti tiesiai prieš jį 2-3 m. atstumu apšviestame kambaryje.</w:t>
      </w:r>
    </w:p>
    <w:p w:rsidR="00F36B95" w:rsidRPr="008E5F6C" w:rsidRDefault="00A85976" w:rsidP="00F56E90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 xml:space="preserve"> Dirbti  kompiuteriu ne ilgiau 45 min. po to padaryti 10 min. pertraukėlę.</w:t>
      </w:r>
    </w:p>
    <w:p w:rsidR="00F36B95" w:rsidRPr="008E5F6C" w:rsidRDefault="00A85976" w:rsidP="00F56E90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lastRenderedPageBreak/>
        <w:t>Pertraukėlių metu pasistengti atpalaiduoti akis, būtina pažiūrėti į tolį, pvz; pro langą.</w:t>
      </w:r>
    </w:p>
    <w:p w:rsidR="00F36B95" w:rsidRPr="008E5F6C" w:rsidRDefault="00A85976" w:rsidP="00F56E90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Pasirūpinti, kad vaikai vakare prieš miegą po televizoriaus žiūrėjimo ar žaidimo kompiuteriu atliktų keletą akių mankštos pratimų ar tiesiog keletą minučių pažiūrėtų į tolį, tik tada akys pailsės per naktį.</w:t>
      </w:r>
    </w:p>
    <w:p w:rsidR="00F36B95" w:rsidRPr="008E5F6C" w:rsidRDefault="00A85976" w:rsidP="00F56E90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F6C">
        <w:rPr>
          <w:rFonts w:ascii="Times New Roman" w:hAnsi="Times New Roman" w:cs="Times New Roman"/>
          <w:sz w:val="24"/>
          <w:szCs w:val="24"/>
          <w:lang w:val="lt-LT"/>
        </w:rPr>
        <w:t>Sportas, kuo ilgiau laiko praleistas lauke, tinkama mityba, pakankamas vandens kiekis per dieną – geriausias sveikų akių receptas.</w:t>
      </w:r>
    </w:p>
    <w:p w:rsidR="008E5F6C" w:rsidRPr="008E5F6C" w:rsidRDefault="008E5F6C" w:rsidP="008E5F6C">
      <w:pPr>
        <w:rPr>
          <w:rFonts w:ascii="Times New Roman" w:hAnsi="Times New Roman" w:cs="Times New Roman"/>
          <w:sz w:val="24"/>
          <w:szCs w:val="24"/>
        </w:rPr>
      </w:pPr>
    </w:p>
    <w:p w:rsidR="008E5F6C" w:rsidRPr="008E5F6C" w:rsidRDefault="008E5F6C">
      <w:pPr>
        <w:rPr>
          <w:rFonts w:ascii="Times New Roman" w:hAnsi="Times New Roman" w:cs="Times New Roman"/>
          <w:sz w:val="24"/>
          <w:szCs w:val="24"/>
        </w:rPr>
      </w:pPr>
    </w:p>
    <w:sectPr w:rsidR="008E5F6C" w:rsidRPr="008E5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108"/>
    <w:multiLevelType w:val="hybridMultilevel"/>
    <w:tmpl w:val="07688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66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E8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C0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A9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A4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29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AE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08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6BB2AF1"/>
    <w:multiLevelType w:val="hybridMultilevel"/>
    <w:tmpl w:val="F6967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8BD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20A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ABE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A1A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260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A3C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A51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823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4F"/>
    <w:rsid w:val="000C444F"/>
    <w:rsid w:val="000F3BAD"/>
    <w:rsid w:val="00185044"/>
    <w:rsid w:val="002A5806"/>
    <w:rsid w:val="00494942"/>
    <w:rsid w:val="00497812"/>
    <w:rsid w:val="0064130B"/>
    <w:rsid w:val="006C52C0"/>
    <w:rsid w:val="007D69A0"/>
    <w:rsid w:val="008E5F6C"/>
    <w:rsid w:val="009F22BE"/>
    <w:rsid w:val="00A50D18"/>
    <w:rsid w:val="00A85976"/>
    <w:rsid w:val="00F36B95"/>
    <w:rsid w:val="00F56E90"/>
    <w:rsid w:val="00F9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9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2020-04-01T10:24:00Z</dcterms:created>
  <dcterms:modified xsi:type="dcterms:W3CDTF">2020-04-01T10:24:00Z</dcterms:modified>
</cp:coreProperties>
</file>